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adjustRightInd w:val="0"/>
        <w:spacing w:line="700" w:lineRule="exact"/>
        <w:ind w:firstLine="0" w:firstLineChars="0"/>
        <w:jc w:val="left"/>
        <w:rPr>
          <w:rFonts w:hint="eastAsia" w:ascii="仿宋" w:hAnsi="仿宋" w:eastAsia="仿宋" w:cs="仿宋_GB2312"/>
          <w:b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b/>
          <w:kern w:val="0"/>
          <w:sz w:val="32"/>
          <w:szCs w:val="32"/>
        </w:rPr>
        <w:t>附件1：</w:t>
      </w:r>
    </w:p>
    <w:p>
      <w:pPr>
        <w:pStyle w:val="2"/>
        <w:widowControl/>
        <w:spacing w:before="182" w:after="76" w:line="600" w:lineRule="exact"/>
        <w:jc w:val="center"/>
        <w:rPr>
          <w:sz w:val="44"/>
          <w:szCs w:val="44"/>
        </w:rPr>
      </w:pPr>
      <w:r>
        <w:rPr>
          <w:sz w:val="44"/>
          <w:szCs w:val="44"/>
        </w:rPr>
        <w:t>2019年泾阳县消防救援大队</w:t>
      </w:r>
    </w:p>
    <w:p>
      <w:pPr>
        <w:pStyle w:val="7"/>
        <w:adjustRightInd w:val="0"/>
        <w:spacing w:line="580" w:lineRule="exact"/>
        <w:ind w:firstLine="0" w:firstLineChars="0"/>
        <w:jc w:val="center"/>
        <w:rPr>
          <w:rFonts w:hint="eastAsia" w:ascii="宋体" w:hAnsi="宋体" w:cs="方正小标宋简体"/>
          <w:b/>
          <w:kern w:val="0"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公开招聘合同制政府专职消防员</w:t>
      </w:r>
      <w:r>
        <w:rPr>
          <w:rFonts w:hint="eastAsia" w:ascii="宋体" w:hAnsi="宋体" w:cs="方正小标宋简体"/>
          <w:b/>
          <w:kern w:val="0"/>
          <w:sz w:val="44"/>
          <w:szCs w:val="44"/>
        </w:rPr>
        <w:t>岗位表</w:t>
      </w:r>
    </w:p>
    <w:p>
      <w:pPr>
        <w:pStyle w:val="7"/>
        <w:adjustRightInd w:val="0"/>
        <w:spacing w:line="240" w:lineRule="exact"/>
        <w:ind w:firstLine="0" w:firstLineChars="0"/>
        <w:jc w:val="center"/>
        <w:rPr>
          <w:rFonts w:ascii="宋体" w:hAnsi="宋体" w:cs="方正小标宋简体"/>
          <w:b/>
          <w:kern w:val="0"/>
          <w:sz w:val="44"/>
          <w:szCs w:val="44"/>
        </w:rPr>
      </w:pPr>
    </w:p>
    <w:tbl>
      <w:tblPr>
        <w:tblStyle w:val="4"/>
        <w:tblW w:w="14877" w:type="dxa"/>
        <w:tblInd w:w="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473"/>
        <w:gridCol w:w="7088"/>
        <w:gridCol w:w="1984"/>
        <w:gridCol w:w="1276"/>
        <w:gridCol w:w="2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b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_GB2312"/>
                <w:b/>
                <w:kern w:val="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center"/>
              <w:rPr>
                <w:rFonts w:hint="eastAsia" w:ascii="仿宋" w:hAnsi="仿宋" w:eastAsia="仿宋" w:cs="仿宋_GB2312"/>
                <w:b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_GB2312"/>
                <w:b/>
                <w:kern w:val="0"/>
                <w:sz w:val="24"/>
                <w:szCs w:val="24"/>
                <w:shd w:val="clear" w:color="auto" w:fill="FFFFFF"/>
              </w:rPr>
              <w:t>岗位名称</w:t>
            </w:r>
          </w:p>
        </w:tc>
        <w:tc>
          <w:tcPr>
            <w:tcW w:w="7088" w:type="dxa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center"/>
              <w:rPr>
                <w:rFonts w:hint="eastAsia" w:ascii="仿宋" w:hAnsi="仿宋" w:eastAsia="仿宋" w:cs="仿宋_GB2312"/>
                <w:b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_GB2312"/>
                <w:b/>
                <w:kern w:val="0"/>
                <w:sz w:val="24"/>
                <w:szCs w:val="24"/>
                <w:shd w:val="clear" w:color="auto" w:fill="FFFFFF"/>
              </w:rPr>
              <w:t>专  业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center"/>
              <w:rPr>
                <w:rFonts w:hint="eastAsia" w:ascii="仿宋" w:hAnsi="仿宋" w:eastAsia="仿宋" w:cs="仿宋_GB2312"/>
                <w:b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_GB2312"/>
                <w:b/>
                <w:kern w:val="0"/>
                <w:sz w:val="24"/>
                <w:szCs w:val="24"/>
                <w:shd w:val="clear" w:color="auto" w:fill="FFFFFF"/>
              </w:rPr>
              <w:t>学历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center"/>
              <w:rPr>
                <w:rFonts w:hint="eastAsia" w:ascii="仿宋" w:hAnsi="仿宋" w:eastAsia="仿宋" w:cs="仿宋_GB2312"/>
                <w:b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_GB2312"/>
                <w:b/>
                <w:kern w:val="0"/>
                <w:sz w:val="24"/>
                <w:szCs w:val="24"/>
                <w:shd w:val="clear" w:color="auto" w:fill="FFFFFF"/>
              </w:rPr>
              <w:t>招聘数量</w:t>
            </w:r>
          </w:p>
        </w:tc>
        <w:tc>
          <w:tcPr>
            <w:tcW w:w="2241" w:type="dxa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center"/>
              <w:rPr>
                <w:rFonts w:hint="eastAsia" w:ascii="仿宋" w:hAnsi="仿宋" w:eastAsia="仿宋" w:cs="仿宋_GB2312"/>
                <w:b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_GB2312"/>
                <w:b/>
                <w:kern w:val="0"/>
                <w:sz w:val="24"/>
                <w:szCs w:val="24"/>
                <w:shd w:val="clear" w:color="auto" w:fill="FFFFFF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15" w:type="dxa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center"/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center"/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  <w:shd w:val="clear" w:color="auto" w:fill="FFFFFF"/>
              </w:rPr>
              <w:t>灭火救援类</w:t>
            </w:r>
          </w:p>
        </w:tc>
        <w:tc>
          <w:tcPr>
            <w:tcW w:w="7088" w:type="dxa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  <w:shd w:val="clear" w:color="auto" w:fill="FFFFFF"/>
              </w:rPr>
              <w:t>参加过灭火救援培训或具有灭火救援经历的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center"/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大专及以上学历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center"/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13人</w:t>
            </w:r>
          </w:p>
        </w:tc>
        <w:tc>
          <w:tcPr>
            <w:tcW w:w="2241" w:type="dxa"/>
            <w:vMerge w:val="restart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  <w:shd w:val="clear" w:color="auto" w:fill="FFFFFF"/>
              </w:rPr>
              <w:t>退伍军人、退出消防队伍人员的学历及报考岗位不限</w:t>
            </w:r>
          </w:p>
          <w:p>
            <w:pPr>
              <w:adjustRightInd w:val="0"/>
              <w:spacing w:line="580" w:lineRule="exact"/>
              <w:ind w:firstLine="360"/>
              <w:jc w:val="center"/>
              <w:rPr>
                <w:rFonts w:hint="eastAsia" w:ascii="仿宋" w:hAnsi="仿宋" w:eastAsia="仿宋" w:cs="仿宋_GB2312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815" w:type="dxa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center"/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center"/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  <w:shd w:val="clear" w:color="auto" w:fill="FFFFFF"/>
              </w:rPr>
              <w:t>化工类</w:t>
            </w:r>
          </w:p>
        </w:tc>
        <w:tc>
          <w:tcPr>
            <w:tcW w:w="7088" w:type="dxa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left"/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  <w:shd w:val="clear" w:color="auto" w:fill="FFFFFF"/>
              </w:rPr>
              <w:t>化工技术类、化工安全技术、救援技术、灾害救援技术与管理、安全服务与管理等相关专业均可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center"/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大专及以上学历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center"/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7人</w:t>
            </w:r>
          </w:p>
        </w:tc>
        <w:tc>
          <w:tcPr>
            <w:tcW w:w="2241" w:type="dxa"/>
            <w:vMerge w:val="continue"/>
            <w:noWrap w:val="0"/>
            <w:vAlign w:val="center"/>
          </w:tcPr>
          <w:p>
            <w:pPr>
              <w:adjustRightInd w:val="0"/>
              <w:spacing w:line="580" w:lineRule="exact"/>
              <w:ind w:firstLine="360"/>
              <w:jc w:val="center"/>
              <w:rPr>
                <w:rFonts w:hint="eastAsia" w:ascii="仿宋" w:hAnsi="仿宋" w:eastAsia="仿宋" w:cs="仿宋_GB2312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dxa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center"/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center"/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  <w:shd w:val="clear" w:color="auto" w:fill="FFFFFF"/>
              </w:rPr>
              <w:t>水域类</w:t>
            </w:r>
          </w:p>
        </w:tc>
        <w:tc>
          <w:tcPr>
            <w:tcW w:w="7088" w:type="dxa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left"/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  <w:shd w:val="clear" w:color="auto" w:fill="FFFFFF"/>
              </w:rPr>
              <w:t>水务管理专业、水文自动化测报技术、水利水电建筑工程专业、水文与水资源专业、水利工程专业、水电站设备与管理专业等相关专业均可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大专及以上学历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center"/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5人</w:t>
            </w:r>
          </w:p>
        </w:tc>
        <w:tc>
          <w:tcPr>
            <w:tcW w:w="2241" w:type="dxa"/>
            <w:vMerge w:val="continue"/>
            <w:noWrap w:val="0"/>
            <w:vAlign w:val="center"/>
          </w:tcPr>
          <w:p>
            <w:pPr>
              <w:adjustRightInd w:val="0"/>
              <w:spacing w:line="580" w:lineRule="exact"/>
              <w:ind w:firstLine="360"/>
              <w:jc w:val="center"/>
              <w:rPr>
                <w:rFonts w:hint="eastAsia" w:ascii="仿宋" w:hAnsi="仿宋" w:eastAsia="仿宋" w:cs="仿宋_GB2312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815" w:type="dxa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center"/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center"/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  <w:shd w:val="clear" w:color="auto" w:fill="FFFFFF"/>
              </w:rPr>
              <w:t>交通类</w:t>
            </w:r>
          </w:p>
        </w:tc>
        <w:tc>
          <w:tcPr>
            <w:tcW w:w="7088" w:type="dxa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left"/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  <w:shd w:val="clear" w:color="auto" w:fill="FFFFFF"/>
              </w:rPr>
              <w:t>交通运输、安全技术管理、抢险救援、救援技术等相关专业均可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大专及以上学历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center"/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5人</w:t>
            </w:r>
          </w:p>
        </w:tc>
        <w:tc>
          <w:tcPr>
            <w:tcW w:w="2241" w:type="dxa"/>
            <w:vMerge w:val="continue"/>
            <w:noWrap w:val="0"/>
            <w:vAlign w:val="center"/>
          </w:tcPr>
          <w:p>
            <w:pPr>
              <w:adjustRightInd w:val="0"/>
              <w:spacing w:line="580" w:lineRule="exact"/>
              <w:jc w:val="center"/>
              <w:rPr>
                <w:rFonts w:hint="eastAsia" w:ascii="仿宋" w:hAnsi="仿宋" w:eastAsia="仿宋" w:cs="仿宋_GB2312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1360" w:type="dxa"/>
            <w:gridSpan w:val="4"/>
            <w:noWrap w:val="0"/>
            <w:vAlign w:val="bottom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center"/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合        计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center"/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30人</w:t>
            </w:r>
          </w:p>
        </w:tc>
        <w:tc>
          <w:tcPr>
            <w:tcW w:w="2241" w:type="dxa"/>
            <w:vMerge w:val="continue"/>
            <w:noWrap w:val="0"/>
            <w:vAlign w:val="center"/>
          </w:tcPr>
          <w:p>
            <w:pPr>
              <w:pStyle w:val="7"/>
              <w:adjustRightInd w:val="0"/>
              <w:spacing w:line="580" w:lineRule="exact"/>
              <w:ind w:firstLine="0" w:firstLineChars="0"/>
              <w:jc w:val="center"/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9164F6"/>
    <w:rsid w:val="01F800F9"/>
    <w:rsid w:val="19BA4413"/>
    <w:rsid w:val="2B2D5364"/>
    <w:rsid w:val="32F56917"/>
    <w:rsid w:val="33360611"/>
    <w:rsid w:val="433D3FB2"/>
    <w:rsid w:val="471F4B87"/>
    <w:rsid w:val="4C017305"/>
    <w:rsid w:val="4EEC4AC0"/>
    <w:rsid w:val="55916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jc w:val="left"/>
      <w:outlineLvl w:val="0"/>
    </w:pPr>
    <w:rPr>
      <w:rFonts w:ascii="宋体" w:hAnsi="宋体" w:cs="宋体"/>
      <w:b/>
      <w:kern w:val="44"/>
      <w:sz w:val="48"/>
      <w:szCs w:val="48"/>
    </w:rPr>
  </w:style>
  <w:style w:type="paragraph" w:styleId="3">
    <w:name w:val="heading 4"/>
    <w:basedOn w:val="1"/>
    <w:next w:val="1"/>
    <w:link w:val="6"/>
    <w:semiHidden/>
    <w:unhideWhenUsed/>
    <w:qFormat/>
    <w:uiPriority w:val="0"/>
    <w:pPr>
      <w:keepNext/>
      <w:keepLines/>
      <w:spacing w:line="240" w:lineRule="auto"/>
      <w:ind w:firstLine="0" w:firstLineChars="0"/>
      <w:jc w:val="center"/>
      <w:outlineLvl w:val="3"/>
    </w:pPr>
    <w:rPr>
      <w:rFonts w:ascii="宋体" w:hAnsi="宋体" w:eastAsia="宋体" w:cs="宋体"/>
      <w:b/>
      <w:bCs/>
      <w:sz w:val="28"/>
      <w:szCs w:val="28"/>
      <w:lang w:val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4 Char"/>
    <w:basedOn w:val="5"/>
    <w:link w:val="3"/>
    <w:semiHidden/>
    <w:qFormat/>
    <w:uiPriority w:val="0"/>
    <w:rPr>
      <w:rFonts w:ascii="宋体" w:hAnsi="宋体" w:eastAsia="宋体" w:cs="宋体"/>
      <w:b/>
      <w:bCs/>
      <w:sz w:val="28"/>
      <w:szCs w:val="28"/>
      <w:lang w:val="zh-CN" w:bidi="zh-CN"/>
    </w:rPr>
  </w:style>
  <w:style w:type="paragraph" w:styleId="7">
    <w:name w:val="List Paragraph"/>
    <w:basedOn w:val="1"/>
    <w:qFormat/>
    <w:uiPriority w:val="34"/>
    <w:pPr>
      <w:ind w:firstLine="420" w:firstLine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2019-12-18T09:12:00Z</dcterms:created>
  <dc:creator>志远教育</dc:creator>
  <cp:lastModifiedBy>志远教育</cp:lastModifiedBy>
  <dcterms:modified xsi:type="dcterms:W3CDTF">2019-12-18T09:12:53Z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